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F4" w:rsidRDefault="00700DF4" w:rsidP="00294E16">
      <w:pPr>
        <w:spacing w:after="0" w:line="270" w:lineRule="atLeast"/>
        <w:jc w:val="center"/>
        <w:rPr>
          <w:rFonts w:ascii="Verdana" w:eastAsia="Times New Roman" w:hAnsi="Verdana" w:cs="Times New Roman"/>
          <w:b/>
          <w:bCs/>
          <w:color w:val="000000"/>
          <w:sz w:val="24"/>
          <w:szCs w:val="24"/>
          <w:lang w:eastAsia="tr-TR"/>
        </w:rPr>
      </w:pPr>
      <w:r w:rsidRPr="00700DF4">
        <w:rPr>
          <w:rFonts w:ascii="Verdana" w:eastAsia="Times New Roman" w:hAnsi="Verdana" w:cs="Times New Roman"/>
          <w:b/>
          <w:bCs/>
          <w:color w:val="000000"/>
          <w:sz w:val="24"/>
          <w:szCs w:val="24"/>
          <w:lang w:eastAsia="tr-TR"/>
        </w:rPr>
        <w:t>ŞİRKETLER TOPLULUĞU</w:t>
      </w:r>
    </w:p>
    <w:p w:rsidR="00294E16" w:rsidRDefault="00294E16" w:rsidP="00294E16">
      <w:pPr>
        <w:spacing w:after="0" w:line="270" w:lineRule="atLeast"/>
        <w:jc w:val="center"/>
        <w:rPr>
          <w:rFonts w:ascii="Verdana" w:eastAsia="Times New Roman" w:hAnsi="Verdana" w:cs="Times New Roman"/>
          <w:b/>
          <w:bCs/>
          <w:color w:val="000000"/>
          <w:sz w:val="24"/>
          <w:szCs w:val="24"/>
          <w:lang w:eastAsia="tr-TR"/>
        </w:rPr>
      </w:pPr>
    </w:p>
    <w:p w:rsidR="00294E16" w:rsidRPr="00700DF4" w:rsidRDefault="00294E16" w:rsidP="00700DF4">
      <w:pPr>
        <w:spacing w:after="0" w:line="270" w:lineRule="atLeast"/>
        <w:jc w:val="both"/>
        <w:rPr>
          <w:rFonts w:ascii="Verdana" w:eastAsia="Times New Roman" w:hAnsi="Verdana" w:cs="Times New Roman"/>
          <w:color w:val="000000"/>
          <w:sz w:val="15"/>
          <w:szCs w:val="15"/>
          <w:lang w:eastAsia="tr-TR"/>
        </w:rPr>
      </w:pPr>
    </w:p>
    <w:p w:rsidR="00700DF4" w:rsidRPr="00700DF4" w:rsidRDefault="00700DF4" w:rsidP="00700DF4">
      <w:pPr>
        <w:spacing w:after="0" w:line="270" w:lineRule="atLeast"/>
        <w:jc w:val="both"/>
        <w:rPr>
          <w:rFonts w:ascii="Verdana" w:eastAsia="Times New Roman" w:hAnsi="Verdana" w:cs="Times New Roman"/>
          <w:color w:val="000000"/>
          <w:sz w:val="15"/>
          <w:szCs w:val="15"/>
          <w:lang w:eastAsia="tr-TR"/>
        </w:rPr>
      </w:pPr>
      <w:r w:rsidRPr="00700DF4">
        <w:rPr>
          <w:rFonts w:ascii="Verdana" w:eastAsia="Times New Roman" w:hAnsi="Verdana" w:cs="Times New Roman"/>
          <w:color w:val="000000"/>
          <w:sz w:val="15"/>
          <w:szCs w:val="15"/>
          <w:lang w:eastAsia="tr-TR"/>
        </w:rPr>
        <w:t>          </w:t>
      </w:r>
      <w:r w:rsidRPr="00700DF4">
        <w:rPr>
          <w:rFonts w:ascii="Verdana" w:eastAsia="Times New Roman" w:hAnsi="Verdana" w:cs="Times New Roman"/>
          <w:color w:val="000000"/>
          <w:sz w:val="18"/>
          <w:szCs w:val="18"/>
          <w:lang w:eastAsia="tr-TR"/>
        </w:rPr>
        <w:t> </w:t>
      </w:r>
      <w:r w:rsidR="009053A9">
        <w:rPr>
          <w:rFonts w:ascii="Verdana" w:eastAsia="Times New Roman" w:hAnsi="Verdana" w:cs="Times New Roman"/>
          <w:color w:val="000000"/>
          <w:sz w:val="18"/>
          <w:szCs w:val="18"/>
          <w:lang w:eastAsia="tr-TR"/>
        </w:rPr>
        <w:t xml:space="preserve">6102 sayılı </w:t>
      </w:r>
      <w:r w:rsidRPr="00700DF4">
        <w:rPr>
          <w:rFonts w:ascii="Verdana" w:eastAsia="Times New Roman" w:hAnsi="Verdana" w:cs="Times New Roman"/>
          <w:color w:val="000000"/>
          <w:sz w:val="18"/>
          <w:szCs w:val="18"/>
          <w:lang w:eastAsia="tr-TR"/>
        </w:rPr>
        <w:t>Türk Ticaret Kanunu</w:t>
      </w:r>
      <w:r w:rsidR="009053A9">
        <w:rPr>
          <w:rFonts w:ascii="Verdana" w:eastAsia="Times New Roman" w:hAnsi="Verdana" w:cs="Times New Roman"/>
          <w:color w:val="000000"/>
          <w:sz w:val="18"/>
          <w:szCs w:val="18"/>
          <w:lang w:eastAsia="tr-TR"/>
        </w:rPr>
        <w:t>nun</w:t>
      </w:r>
      <w:r w:rsidRPr="00700DF4">
        <w:rPr>
          <w:rFonts w:ascii="Verdana" w:eastAsia="Times New Roman" w:hAnsi="Verdana" w:cs="Times New Roman"/>
          <w:color w:val="000000"/>
          <w:sz w:val="18"/>
          <w:szCs w:val="18"/>
          <w:lang w:eastAsia="tr-TR"/>
        </w:rPr>
        <w:t xml:space="preserve"> 195/f</w:t>
      </w:r>
      <w:r w:rsidR="009053A9">
        <w:rPr>
          <w:rFonts w:ascii="Verdana" w:eastAsia="Times New Roman" w:hAnsi="Verdana" w:cs="Times New Roman"/>
          <w:color w:val="000000"/>
          <w:sz w:val="18"/>
          <w:szCs w:val="18"/>
          <w:lang w:eastAsia="tr-TR"/>
        </w:rPr>
        <w:t>-</w:t>
      </w:r>
      <w:r w:rsidRPr="00700DF4">
        <w:rPr>
          <w:rFonts w:ascii="Verdana" w:eastAsia="Times New Roman" w:hAnsi="Verdana" w:cs="Times New Roman"/>
          <w:color w:val="000000"/>
          <w:sz w:val="18"/>
          <w:szCs w:val="18"/>
          <w:lang w:eastAsia="tr-TR"/>
        </w:rPr>
        <w:t>4</w:t>
      </w:r>
      <w:r w:rsidR="009053A9">
        <w:rPr>
          <w:rFonts w:ascii="Verdana" w:eastAsia="Times New Roman" w:hAnsi="Verdana" w:cs="Times New Roman"/>
          <w:color w:val="000000"/>
          <w:sz w:val="18"/>
          <w:szCs w:val="18"/>
          <w:lang w:eastAsia="tr-TR"/>
        </w:rPr>
        <w:t xml:space="preserve"> maddesi</w:t>
      </w:r>
      <w:r w:rsidRPr="00700DF4">
        <w:rPr>
          <w:rFonts w:ascii="Verdana" w:eastAsia="Times New Roman" w:hAnsi="Verdana" w:cs="Times New Roman"/>
          <w:color w:val="000000"/>
          <w:sz w:val="18"/>
          <w:szCs w:val="18"/>
          <w:lang w:eastAsia="tr-TR"/>
        </w:rPr>
        <w:t xml:space="preserve"> anlamında bir şirketler topluluğu, bir ticaret şirketi ile buna doğrudan ve dolaylı olarak bağlı bulunan en az iki ticaret şirketinden meydana gelir. Ticaret şirketi olmayan bir teşebbüse, doğrudan veya dolaylı olarak bağlı bulunan ticaret şirketleri sayısının ikiyi aştığı durumlarda da Kanun</w:t>
      </w:r>
      <w:r w:rsidR="009053A9">
        <w:rPr>
          <w:rFonts w:ascii="Verdana" w:eastAsia="Times New Roman" w:hAnsi="Verdana" w:cs="Times New Roman"/>
          <w:color w:val="000000"/>
          <w:sz w:val="18"/>
          <w:szCs w:val="18"/>
          <w:lang w:eastAsia="tr-TR"/>
        </w:rPr>
        <w:t>’</w:t>
      </w:r>
      <w:r w:rsidRPr="00700DF4">
        <w:rPr>
          <w:rFonts w:ascii="Verdana" w:eastAsia="Times New Roman" w:hAnsi="Verdana" w:cs="Times New Roman"/>
          <w:color w:val="000000"/>
          <w:sz w:val="18"/>
          <w:szCs w:val="18"/>
          <w:lang w:eastAsia="tr-TR"/>
        </w:rPr>
        <w:t>u</w:t>
      </w:r>
      <w:r w:rsidR="009053A9">
        <w:rPr>
          <w:rFonts w:ascii="Verdana" w:eastAsia="Times New Roman" w:hAnsi="Verdana" w:cs="Times New Roman"/>
          <w:color w:val="000000"/>
          <w:sz w:val="18"/>
          <w:szCs w:val="18"/>
          <w:lang w:eastAsia="tr-TR"/>
        </w:rPr>
        <w:t>n</w:t>
      </w:r>
      <w:r w:rsidRPr="00700DF4">
        <w:rPr>
          <w:rFonts w:ascii="Verdana" w:eastAsia="Times New Roman" w:hAnsi="Verdana" w:cs="Times New Roman"/>
          <w:color w:val="000000"/>
          <w:sz w:val="18"/>
          <w:szCs w:val="18"/>
          <w:lang w:eastAsia="tr-TR"/>
        </w:rPr>
        <w:t xml:space="preserve"> 195/f.5</w:t>
      </w:r>
      <w:r w:rsidR="009053A9">
        <w:rPr>
          <w:rFonts w:ascii="Verdana" w:eastAsia="Times New Roman" w:hAnsi="Verdana" w:cs="Times New Roman"/>
          <w:color w:val="000000"/>
          <w:sz w:val="18"/>
          <w:szCs w:val="18"/>
          <w:lang w:eastAsia="tr-TR"/>
        </w:rPr>
        <w:t xml:space="preserve"> maddesi</w:t>
      </w:r>
      <w:r w:rsidRPr="00700DF4">
        <w:rPr>
          <w:rFonts w:ascii="Verdana" w:eastAsia="Times New Roman" w:hAnsi="Verdana" w:cs="Times New Roman"/>
          <w:color w:val="000000"/>
          <w:sz w:val="18"/>
          <w:szCs w:val="18"/>
          <w:lang w:eastAsia="tr-TR"/>
        </w:rPr>
        <w:t xml:space="preserve"> anlamında şirketler topluluğu meydana gelir ve teşebbüs topluluğun hâkimi olur. Hâkim şirket ana şirket, bağlı şirketler ise yavru şirket konumundadır.</w:t>
      </w:r>
    </w:p>
    <w:p w:rsidR="00700DF4" w:rsidRPr="00700DF4" w:rsidRDefault="00700DF4" w:rsidP="00700DF4">
      <w:pPr>
        <w:spacing w:after="0" w:line="270" w:lineRule="atLeast"/>
        <w:jc w:val="both"/>
        <w:rPr>
          <w:rFonts w:ascii="Verdana" w:eastAsia="Times New Roman" w:hAnsi="Verdana" w:cs="Times New Roman"/>
          <w:color w:val="000000"/>
          <w:sz w:val="15"/>
          <w:szCs w:val="15"/>
          <w:lang w:eastAsia="tr-TR"/>
        </w:rPr>
      </w:pPr>
      <w:r w:rsidRPr="00700DF4">
        <w:rPr>
          <w:rFonts w:ascii="Verdana" w:eastAsia="Times New Roman" w:hAnsi="Verdana" w:cs="Times New Roman"/>
          <w:color w:val="000000"/>
          <w:sz w:val="18"/>
          <w:szCs w:val="18"/>
          <w:lang w:eastAsia="tr-TR"/>
        </w:rPr>
        <w:t> </w:t>
      </w:r>
    </w:p>
    <w:p w:rsidR="00700DF4" w:rsidRPr="00700DF4" w:rsidRDefault="00700DF4" w:rsidP="00700DF4">
      <w:pPr>
        <w:spacing w:after="0" w:line="270" w:lineRule="atLeast"/>
        <w:jc w:val="both"/>
        <w:rPr>
          <w:rFonts w:ascii="Verdana" w:eastAsia="Times New Roman" w:hAnsi="Verdana" w:cs="Times New Roman"/>
          <w:color w:val="000000"/>
          <w:sz w:val="15"/>
          <w:szCs w:val="15"/>
          <w:lang w:eastAsia="tr-TR"/>
        </w:rPr>
      </w:pPr>
      <w:r w:rsidRPr="00700DF4">
        <w:rPr>
          <w:rFonts w:ascii="Verdana" w:eastAsia="Times New Roman" w:hAnsi="Verdana" w:cs="Times New Roman"/>
          <w:b/>
          <w:bCs/>
          <w:color w:val="000000"/>
          <w:sz w:val="18"/>
          <w:szCs w:val="18"/>
          <w:lang w:eastAsia="tr-TR"/>
        </w:rPr>
        <w:t>              1-TÜRK TİCARET KANUNU</w:t>
      </w:r>
      <w:r w:rsidR="009053A9">
        <w:rPr>
          <w:rFonts w:ascii="Verdana" w:eastAsia="Times New Roman" w:hAnsi="Verdana" w:cs="Times New Roman"/>
          <w:b/>
          <w:bCs/>
          <w:color w:val="000000"/>
          <w:sz w:val="18"/>
          <w:szCs w:val="18"/>
          <w:lang w:eastAsia="tr-TR"/>
        </w:rPr>
        <w:t>NUN</w:t>
      </w:r>
      <w:r w:rsidRPr="00700DF4">
        <w:rPr>
          <w:rFonts w:ascii="Verdana" w:eastAsia="Times New Roman" w:hAnsi="Verdana" w:cs="Times New Roman"/>
          <w:b/>
          <w:bCs/>
          <w:color w:val="000000"/>
          <w:sz w:val="18"/>
          <w:szCs w:val="18"/>
          <w:lang w:eastAsia="tr-TR"/>
        </w:rPr>
        <w:t xml:space="preserve"> 198/F.1 </w:t>
      </w:r>
      <w:r w:rsidR="009053A9">
        <w:rPr>
          <w:rFonts w:ascii="Verdana" w:eastAsia="Times New Roman" w:hAnsi="Verdana" w:cs="Times New Roman"/>
          <w:b/>
          <w:bCs/>
          <w:color w:val="000000"/>
          <w:sz w:val="18"/>
          <w:szCs w:val="18"/>
          <w:lang w:eastAsia="tr-TR"/>
        </w:rPr>
        <w:t xml:space="preserve">MADDESİ </w:t>
      </w:r>
      <w:r w:rsidRPr="00700DF4">
        <w:rPr>
          <w:rFonts w:ascii="Verdana" w:eastAsia="Times New Roman" w:hAnsi="Verdana" w:cs="Times New Roman"/>
          <w:b/>
          <w:bCs/>
          <w:color w:val="000000"/>
          <w:sz w:val="18"/>
          <w:szCs w:val="18"/>
          <w:lang w:eastAsia="tr-TR"/>
        </w:rPr>
        <w:t>GEREĞİNCE BİLDİRİMİN TESCİLİ</w:t>
      </w:r>
    </w:p>
    <w:p w:rsidR="00700DF4" w:rsidRPr="00700DF4" w:rsidRDefault="00700DF4" w:rsidP="00700DF4">
      <w:pPr>
        <w:spacing w:after="0" w:line="270" w:lineRule="atLeast"/>
        <w:jc w:val="both"/>
        <w:rPr>
          <w:rFonts w:ascii="Verdana" w:eastAsia="Times New Roman" w:hAnsi="Verdana" w:cs="Times New Roman"/>
          <w:color w:val="000000"/>
          <w:sz w:val="15"/>
          <w:szCs w:val="15"/>
          <w:lang w:eastAsia="tr-TR"/>
        </w:rPr>
      </w:pPr>
      <w:r w:rsidRPr="00700DF4">
        <w:rPr>
          <w:rFonts w:ascii="Verdana" w:eastAsia="Times New Roman" w:hAnsi="Verdana" w:cs="Times New Roman"/>
          <w:b/>
          <w:bCs/>
          <w:color w:val="000000"/>
          <w:sz w:val="18"/>
          <w:szCs w:val="18"/>
          <w:lang w:eastAsia="tr-TR"/>
        </w:rPr>
        <w:t> </w:t>
      </w:r>
    </w:p>
    <w:p w:rsidR="00700DF4" w:rsidRPr="00700DF4" w:rsidRDefault="00700DF4" w:rsidP="00700DF4">
      <w:pPr>
        <w:spacing w:after="0" w:line="270" w:lineRule="atLeast"/>
        <w:jc w:val="both"/>
        <w:rPr>
          <w:rFonts w:ascii="Verdana" w:eastAsia="Times New Roman" w:hAnsi="Verdana" w:cs="Times New Roman"/>
          <w:color w:val="000000"/>
          <w:sz w:val="15"/>
          <w:szCs w:val="15"/>
          <w:lang w:eastAsia="tr-TR"/>
        </w:rPr>
      </w:pPr>
      <w:r w:rsidRPr="00700DF4">
        <w:rPr>
          <w:rFonts w:ascii="Verdana" w:eastAsia="Times New Roman" w:hAnsi="Verdana" w:cs="Times New Roman"/>
          <w:color w:val="000000"/>
          <w:sz w:val="18"/>
          <w:szCs w:val="18"/>
          <w:lang w:eastAsia="tr-TR"/>
        </w:rPr>
        <w:t>             Şirketler Topluluğu’na dahil bir teşebbüs veya sermaye şirketi, şirketler topluluğuna dahil başka bir şirketin sermayesinin, doğrudan ya da dolaylı olarak, yüzde beşini, onunu, yirmisini, yirmibeşini, otuzüçünü, ellisini, altmışyedisini veya yüzde yüzünü temsil eden miktarda paylarına sahip olduğu veya payları bu yüzdelerin altına düştüğü takdirde; teşebbüs, durumu söz konusu işlemlerin tamamlanmasını izleyen on gün içinde, sermaye şirketine bildirir.</w:t>
      </w:r>
    </w:p>
    <w:p w:rsidR="00700DF4" w:rsidRPr="00700DF4" w:rsidRDefault="00700DF4" w:rsidP="00700DF4">
      <w:pPr>
        <w:spacing w:after="0" w:line="270" w:lineRule="atLeast"/>
        <w:jc w:val="both"/>
        <w:rPr>
          <w:rFonts w:ascii="Verdana" w:eastAsia="Times New Roman" w:hAnsi="Verdana" w:cs="Times New Roman"/>
          <w:color w:val="000000"/>
          <w:sz w:val="15"/>
          <w:szCs w:val="15"/>
          <w:lang w:eastAsia="tr-TR"/>
        </w:rPr>
      </w:pPr>
      <w:r w:rsidRPr="00700DF4">
        <w:rPr>
          <w:rFonts w:ascii="Verdana" w:eastAsia="Times New Roman" w:hAnsi="Verdana" w:cs="Times New Roman"/>
          <w:color w:val="000000"/>
          <w:sz w:val="18"/>
          <w:szCs w:val="18"/>
          <w:lang w:eastAsia="tr-TR"/>
        </w:rPr>
        <w:t xml:space="preserve">               Bu bildirimi alan ve tescil talebinde bulunan sermaye şirketi,  şirketler topluluğuna dahil bulunduğuna ve/veya hisse devreden /devralan şirketin/teşebbüsün şirketler topluluğuna dahil bir şirket/teşebbüs olduğuna ve yukarıda belirtilen oranlarda hissenin devralındığına / devredildiğine dair </w:t>
      </w:r>
      <w:r w:rsidRPr="009053A9">
        <w:rPr>
          <w:rFonts w:ascii="Verdana" w:eastAsia="Times New Roman" w:hAnsi="Verdana" w:cs="Times New Roman"/>
          <w:b/>
          <w:color w:val="000000"/>
          <w:sz w:val="18"/>
          <w:szCs w:val="18"/>
          <w:lang w:eastAsia="tr-TR"/>
        </w:rPr>
        <w:t>beyanını içeren dilekçe ile Müdürlüğümüze müracaat ederek</w:t>
      </w:r>
      <w:r w:rsidRPr="00700DF4">
        <w:rPr>
          <w:rFonts w:ascii="Verdana" w:eastAsia="Times New Roman" w:hAnsi="Verdana" w:cs="Times New Roman"/>
          <w:color w:val="000000"/>
          <w:sz w:val="18"/>
          <w:szCs w:val="18"/>
          <w:lang w:eastAsia="tr-TR"/>
        </w:rPr>
        <w:t>, bildirimin tescil ve ilânını talep etmelidir.</w:t>
      </w:r>
    </w:p>
    <w:p w:rsidR="00700DF4" w:rsidRPr="00700DF4" w:rsidRDefault="00700DF4" w:rsidP="00700DF4">
      <w:pPr>
        <w:spacing w:after="0" w:line="270" w:lineRule="atLeast"/>
        <w:jc w:val="both"/>
        <w:rPr>
          <w:rFonts w:ascii="Verdana" w:eastAsia="Times New Roman" w:hAnsi="Verdana" w:cs="Times New Roman"/>
          <w:color w:val="000000"/>
          <w:sz w:val="15"/>
          <w:szCs w:val="15"/>
          <w:lang w:eastAsia="tr-TR"/>
        </w:rPr>
      </w:pPr>
      <w:r w:rsidRPr="00700DF4">
        <w:rPr>
          <w:rFonts w:ascii="Verdana" w:eastAsia="Times New Roman" w:hAnsi="Verdana" w:cs="Times New Roman"/>
          <w:color w:val="000000"/>
          <w:sz w:val="18"/>
          <w:szCs w:val="18"/>
          <w:lang w:eastAsia="tr-TR"/>
        </w:rPr>
        <w:t> </w:t>
      </w:r>
    </w:p>
    <w:p w:rsidR="00700DF4" w:rsidRPr="00700DF4" w:rsidRDefault="00700DF4" w:rsidP="00700DF4">
      <w:pPr>
        <w:spacing w:after="0" w:line="270" w:lineRule="atLeast"/>
        <w:jc w:val="both"/>
        <w:rPr>
          <w:rFonts w:ascii="Verdana" w:eastAsia="Times New Roman" w:hAnsi="Verdana" w:cs="Times New Roman"/>
          <w:color w:val="000000"/>
          <w:sz w:val="15"/>
          <w:szCs w:val="15"/>
          <w:lang w:eastAsia="tr-TR"/>
        </w:rPr>
      </w:pPr>
      <w:r w:rsidRPr="00700DF4">
        <w:rPr>
          <w:rFonts w:ascii="Verdana" w:eastAsia="Times New Roman" w:hAnsi="Verdana" w:cs="Times New Roman"/>
          <w:b/>
          <w:bCs/>
          <w:color w:val="000000"/>
          <w:sz w:val="18"/>
          <w:szCs w:val="18"/>
          <w:lang w:eastAsia="tr-TR"/>
        </w:rPr>
        <w:t>              2- HÂKİMİYET SÖZLEŞMESİNİN TESCİLİ</w:t>
      </w:r>
    </w:p>
    <w:p w:rsidR="00700DF4" w:rsidRPr="00700DF4" w:rsidRDefault="00700DF4" w:rsidP="00700DF4">
      <w:pPr>
        <w:spacing w:after="0" w:line="270" w:lineRule="atLeast"/>
        <w:jc w:val="both"/>
        <w:rPr>
          <w:rFonts w:ascii="Verdana" w:eastAsia="Times New Roman" w:hAnsi="Verdana" w:cs="Times New Roman"/>
          <w:color w:val="000000"/>
          <w:sz w:val="15"/>
          <w:szCs w:val="15"/>
          <w:lang w:eastAsia="tr-TR"/>
        </w:rPr>
      </w:pPr>
      <w:r w:rsidRPr="00700DF4">
        <w:rPr>
          <w:rFonts w:ascii="Verdana" w:eastAsia="Times New Roman" w:hAnsi="Verdana" w:cs="Times New Roman"/>
          <w:b/>
          <w:bCs/>
          <w:color w:val="000000"/>
          <w:sz w:val="18"/>
          <w:szCs w:val="18"/>
          <w:lang w:eastAsia="tr-TR"/>
        </w:rPr>
        <w:t>              </w:t>
      </w:r>
      <w:r w:rsidRPr="00700DF4">
        <w:rPr>
          <w:rFonts w:ascii="Verdana" w:eastAsia="Times New Roman" w:hAnsi="Verdana" w:cs="Times New Roman"/>
          <w:color w:val="000000"/>
          <w:sz w:val="18"/>
          <w:szCs w:val="18"/>
          <w:lang w:eastAsia="tr-TR"/>
        </w:rPr>
        <w:t xml:space="preserve">Bir ticaret şirketi, diğer bir ticaret şirketini sözleşmeyle hâkimiyet alanında tutuyorsa, bu hâkimiyet sözleşmesinin </w:t>
      </w:r>
      <w:r w:rsidRPr="00615F91">
        <w:rPr>
          <w:rFonts w:ascii="Verdana" w:eastAsia="Times New Roman" w:hAnsi="Verdana" w:cs="Times New Roman"/>
          <w:b/>
          <w:color w:val="000000"/>
          <w:sz w:val="18"/>
          <w:szCs w:val="18"/>
          <w:u w:val="single"/>
          <w:lang w:eastAsia="tr-TR"/>
        </w:rPr>
        <w:t>bağlı şirketin genel kurulunca kabulünden</w:t>
      </w:r>
      <w:r w:rsidRPr="00700DF4">
        <w:rPr>
          <w:rFonts w:ascii="Verdana" w:eastAsia="Times New Roman" w:hAnsi="Verdana" w:cs="Times New Roman"/>
          <w:color w:val="000000"/>
          <w:sz w:val="18"/>
          <w:szCs w:val="18"/>
          <w:lang w:eastAsia="tr-TR"/>
        </w:rPr>
        <w:t xml:space="preserve"> sonra,  tescil talebinde bulunması gerekir.</w:t>
      </w:r>
    </w:p>
    <w:p w:rsidR="00700DF4" w:rsidRPr="00700DF4" w:rsidRDefault="00700DF4" w:rsidP="00700DF4">
      <w:pPr>
        <w:spacing w:after="0" w:line="270" w:lineRule="atLeast"/>
        <w:jc w:val="both"/>
        <w:rPr>
          <w:rFonts w:ascii="Verdana" w:eastAsia="Times New Roman" w:hAnsi="Verdana" w:cs="Times New Roman"/>
          <w:color w:val="000000"/>
          <w:sz w:val="15"/>
          <w:szCs w:val="15"/>
          <w:lang w:eastAsia="tr-TR"/>
        </w:rPr>
      </w:pPr>
      <w:r w:rsidRPr="00700DF4">
        <w:rPr>
          <w:rFonts w:ascii="Verdana" w:eastAsia="Times New Roman" w:hAnsi="Verdana" w:cs="Times New Roman"/>
          <w:color w:val="000000"/>
          <w:sz w:val="18"/>
          <w:szCs w:val="18"/>
          <w:lang w:eastAsia="tr-TR"/>
        </w:rPr>
        <w:t xml:space="preserve">               Bu çerçevede yapılacak tescil müracaatlarında ekleri ile birlikte noter onaylı genel kurul kararının ve </w:t>
      </w:r>
      <w:r w:rsidR="00615F91">
        <w:rPr>
          <w:rFonts w:ascii="Verdana" w:eastAsia="Times New Roman" w:hAnsi="Verdana" w:cs="Times New Roman"/>
          <w:color w:val="000000"/>
          <w:sz w:val="18"/>
          <w:szCs w:val="18"/>
          <w:lang w:eastAsia="tr-TR"/>
        </w:rPr>
        <w:t xml:space="preserve">her iki şirketin yetkilileri tarafından imzalanmış ıslak imzalı </w:t>
      </w:r>
      <w:r w:rsidRPr="00700DF4">
        <w:rPr>
          <w:rFonts w:ascii="Verdana" w:eastAsia="Times New Roman" w:hAnsi="Verdana" w:cs="Times New Roman"/>
          <w:color w:val="000000"/>
          <w:sz w:val="18"/>
          <w:szCs w:val="18"/>
          <w:lang w:eastAsia="tr-TR"/>
        </w:rPr>
        <w:t>hâkimiyet sözleşmesinin</w:t>
      </w:r>
      <w:r w:rsidR="00615F91">
        <w:rPr>
          <w:rFonts w:ascii="Verdana" w:eastAsia="Times New Roman" w:hAnsi="Verdana" w:cs="Times New Roman"/>
          <w:color w:val="000000"/>
          <w:sz w:val="18"/>
          <w:szCs w:val="18"/>
          <w:lang w:eastAsia="tr-TR"/>
        </w:rPr>
        <w:t xml:space="preserve"> Müdürlüğümüze verilmesi </w:t>
      </w:r>
      <w:bookmarkStart w:id="0" w:name="_GoBack"/>
      <w:bookmarkEnd w:id="0"/>
      <w:r w:rsidRPr="00700DF4">
        <w:rPr>
          <w:rFonts w:ascii="Verdana" w:eastAsia="Times New Roman" w:hAnsi="Verdana" w:cs="Times New Roman"/>
          <w:color w:val="000000"/>
          <w:sz w:val="18"/>
          <w:szCs w:val="18"/>
          <w:lang w:eastAsia="tr-TR"/>
        </w:rPr>
        <w:t>gerekmektedir.</w:t>
      </w:r>
    </w:p>
    <w:p w:rsidR="006909DC" w:rsidRDefault="006909DC"/>
    <w:sectPr w:rsidR="006909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11"/>
    <w:rsid w:val="00294E16"/>
    <w:rsid w:val="005E0111"/>
    <w:rsid w:val="00615F91"/>
    <w:rsid w:val="006909DC"/>
    <w:rsid w:val="00700DF4"/>
    <w:rsid w:val="009053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0E10"/>
  <w15:docId w15:val="{6474F851-9814-48BE-9F1E-0499B58C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6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Çavuşoğlu</dc:creator>
  <cp:keywords/>
  <dc:description/>
  <cp:lastModifiedBy>Hüseyin Çavuşoğlu</cp:lastModifiedBy>
  <cp:revision>5</cp:revision>
  <dcterms:created xsi:type="dcterms:W3CDTF">2017-10-11T06:58:00Z</dcterms:created>
  <dcterms:modified xsi:type="dcterms:W3CDTF">2023-04-14T13:40:00Z</dcterms:modified>
</cp:coreProperties>
</file>